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8"/>
        </w:rPr>
      </w:pPr>
      <w:r>
        <w:rPr>
          <w:rFonts w:hint="eastAsia" w:ascii="黑体" w:eastAsia="黑体"/>
          <w:sz w:val="44"/>
          <w:u w:val="single"/>
          <w:lang w:val="en-US" w:eastAsia="zh-CN"/>
        </w:rPr>
        <w:t>#1</w:t>
      </w:r>
      <w:r>
        <w:rPr>
          <w:rFonts w:hint="eastAsia" w:ascii="黑体" w:eastAsia="黑体"/>
          <w:sz w:val="44"/>
          <w:u w:val="single"/>
          <w:lang w:eastAsia="zh-CN"/>
        </w:rPr>
        <w:t>低氮燃烧器</w:t>
      </w:r>
      <w:r>
        <w:rPr>
          <w:rFonts w:hint="eastAsia" w:ascii="黑体" w:eastAsia="黑体"/>
          <w:sz w:val="44"/>
        </w:rPr>
        <w:t>技术台</w:t>
      </w:r>
      <w:bookmarkStart w:id="0" w:name="_GoBack"/>
      <w:bookmarkEnd w:id="0"/>
      <w:r>
        <w:rPr>
          <w:rFonts w:hint="eastAsia" w:ascii="黑体" w:eastAsia="黑体"/>
          <w:sz w:val="44"/>
        </w:rPr>
        <w:t>帐</w:t>
      </w:r>
    </w:p>
    <w:tbl>
      <w:tblPr>
        <w:tblStyle w:val="4"/>
        <w:tblW w:w="97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25"/>
        <w:gridCol w:w="1675"/>
        <w:gridCol w:w="1026"/>
        <w:gridCol w:w="1674"/>
        <w:gridCol w:w="130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500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设备名称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pStyle w:val="2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低氮燃烧器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设备型号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DLN1.0干式低氮燃烧器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500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设计编号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制造厂家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500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出厂日期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2013</w:t>
            </w:r>
            <w:r>
              <w:rPr>
                <w:rFonts w:hint="eastAsia" w:ascii="宋体"/>
                <w:sz w:val="30"/>
                <w:szCs w:val="30"/>
              </w:rPr>
              <w:t xml:space="preserve">年 </w:t>
            </w:r>
            <w:r>
              <w:rPr>
                <w:rFonts w:hint="eastAsia" w:ascii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/>
                <w:sz w:val="30"/>
                <w:szCs w:val="30"/>
              </w:rPr>
              <w:t>月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出厂编号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left"/>
              <w:rPr>
                <w:rFonts w:ascii="宋体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500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安装单位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jc w:val="left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天津一建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安装位置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主厂房北侧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500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安装日期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2014</w:t>
            </w:r>
            <w:r>
              <w:rPr>
                <w:rFonts w:hint="eastAsia" w:ascii="宋体"/>
                <w:sz w:val="30"/>
                <w:szCs w:val="30"/>
              </w:rPr>
              <w:t>年</w:t>
            </w:r>
            <w:r>
              <w:rPr>
                <w:rFonts w:hint="eastAsia" w:ascii="宋体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/>
                <w:sz w:val="30"/>
                <w:szCs w:val="30"/>
              </w:rPr>
              <w:t>月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投产日期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2014</w:t>
            </w:r>
            <w:r>
              <w:rPr>
                <w:rFonts w:hint="eastAsia" w:ascii="宋体"/>
                <w:sz w:val="30"/>
                <w:szCs w:val="30"/>
              </w:rPr>
              <w:t>年</w:t>
            </w:r>
            <w:r>
              <w:rPr>
                <w:rFonts w:hint="eastAsia" w:ascii="宋体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宋体"/>
                <w:sz w:val="30"/>
                <w:szCs w:val="30"/>
              </w:rPr>
              <w:t xml:space="preserve">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700" w:type="dxa"/>
            <w:gridSpan w:val="7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详   细   技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术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规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      目</w:t>
            </w:r>
          </w:p>
        </w:tc>
        <w:tc>
          <w:tcPr>
            <w:tcW w:w="1675" w:type="dxa"/>
            <w:vAlign w:val="center"/>
          </w:tcPr>
          <w:p>
            <w:pPr>
              <w:ind w:firstLine="360" w:firstLineChars="15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  数</w:t>
            </w: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      目</w:t>
            </w:r>
          </w:p>
        </w:tc>
        <w:tc>
          <w:tcPr>
            <w:tcW w:w="1600" w:type="dxa"/>
            <w:vAlign w:val="top"/>
          </w:tcPr>
          <w:p>
            <w:pPr>
              <w:ind w:firstLine="360" w:firstLineChars="15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5" w:hRule="atLeast"/>
        </w:trPr>
        <w:tc>
          <w:tcPr>
            <w:tcW w:w="9700" w:type="dxa"/>
            <w:gridSpan w:val="7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其他</w:t>
            </w:r>
          </w:p>
          <w:p>
            <w:pPr>
              <w:jc w:val="left"/>
              <w:rPr>
                <w:rFonts w:hint="eastAsia" w:ascii="宋体"/>
                <w:sz w:val="24"/>
              </w:rPr>
            </w:pPr>
          </w:p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</w:tbl>
    <w:p>
      <w:pPr>
        <w:jc w:val="left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主要零部件材料、轴承规格及最低备品储备</w:t>
      </w:r>
    </w:p>
    <w:p>
      <w:pPr>
        <w:jc w:val="left"/>
        <w:rPr>
          <w:rFonts w:hint="eastAsia"/>
          <w:sz w:val="21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21"/>
        </w:rPr>
        <w:t xml:space="preserve"> </w:t>
      </w:r>
    </w:p>
    <w:tbl>
      <w:tblPr>
        <w:tblStyle w:val="4"/>
        <w:tblW w:w="97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500"/>
        <w:gridCol w:w="2400"/>
        <w:gridCol w:w="794"/>
        <w:gridCol w:w="1651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序号</w:t>
            </w: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零 部 件 名 称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规      格</w:t>
            </w: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单 位</w:t>
            </w: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安 装 数 量</w:t>
            </w: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备品最低储备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 w:eastAsia="黑体"/>
          <w:sz w:val="44"/>
        </w:rPr>
      </w:pPr>
      <w:r>
        <w:rPr>
          <w:rFonts w:eastAsia="黑体"/>
          <w:sz w:val="44"/>
        </w:rPr>
        <w:br w:type="page"/>
      </w:r>
      <w:r>
        <w:rPr>
          <w:rFonts w:hint="eastAsia" w:eastAsia="黑体"/>
          <w:sz w:val="44"/>
        </w:rPr>
        <w:t>检     修    经    历</w:t>
      </w:r>
    </w:p>
    <w:tbl>
      <w:tblPr>
        <w:tblStyle w:val="4"/>
        <w:tblW w:w="97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900"/>
        <w:gridCol w:w="1000"/>
        <w:gridCol w:w="1750"/>
        <w:gridCol w:w="1850"/>
        <w:gridCol w:w="1383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2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 xml:space="preserve"> 检修性质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检修负责人</w:t>
            </w:r>
          </w:p>
        </w:tc>
        <w:tc>
          <w:tcPr>
            <w:tcW w:w="185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质量总评价</w:t>
            </w:r>
          </w:p>
        </w:tc>
        <w:tc>
          <w:tcPr>
            <w:tcW w:w="1617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200" w:type="dxa"/>
            <w:vMerge w:val="restart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检修时间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计  划</w:t>
            </w:r>
          </w:p>
        </w:tc>
        <w:tc>
          <w:tcPr>
            <w:tcW w:w="7600" w:type="dxa"/>
            <w:gridSpan w:val="5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自     年    月    日    时至      年    月    日</w:t>
            </w:r>
            <w:r>
              <w:rPr>
                <w:rFonts w:ascii="宋体"/>
                <w:sz w:val="21"/>
              </w:rPr>
              <w:t xml:space="preserve"> </w:t>
            </w:r>
            <w:r>
              <w:rPr>
                <w:rFonts w:hint="eastAsia" w:ascii="宋体"/>
                <w:sz w:val="21"/>
              </w:rPr>
              <w:t xml:space="preserve">   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200" w:type="dxa"/>
            <w:vMerge w:val="continue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实  际</w:t>
            </w:r>
          </w:p>
        </w:tc>
        <w:tc>
          <w:tcPr>
            <w:tcW w:w="7600" w:type="dxa"/>
            <w:gridSpan w:val="5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自     年    月    日    时至      年    月    日</w:t>
            </w:r>
            <w:r>
              <w:rPr>
                <w:rFonts w:ascii="宋体"/>
                <w:sz w:val="21"/>
              </w:rPr>
              <w:t xml:space="preserve"> </w:t>
            </w:r>
            <w:r>
              <w:rPr>
                <w:rFonts w:hint="eastAsia" w:ascii="宋体"/>
                <w:sz w:val="21"/>
              </w:rPr>
              <w:t xml:space="preserve">   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9700" w:type="dxa"/>
            <w:gridSpan w:val="7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检  修  项  目  及  执  行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7"/>
            <w:vAlign w:val="top"/>
          </w:tcPr>
          <w:p>
            <w:pPr>
              <w:ind w:firstLine="1451" w:firstLineChars="691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</w:tbl>
    <w:p>
      <w:pPr>
        <w:jc w:val="center"/>
        <w:rPr>
          <w:rFonts w:hint="eastAsia"/>
          <w:sz w:val="21"/>
        </w:rPr>
      </w:pPr>
      <w:r>
        <w:rPr>
          <w:rFonts w:eastAsia="黑体"/>
          <w:sz w:val="44"/>
        </w:rPr>
        <w:br w:type="page"/>
      </w:r>
      <w:r>
        <w:rPr>
          <w:rFonts w:hint="eastAsia" w:eastAsia="黑体"/>
          <w:sz w:val="44"/>
        </w:rPr>
        <w:t>更 改 项 目 说 明 及 附 图</w:t>
      </w:r>
    </w:p>
    <w:tbl>
      <w:tblPr>
        <w:tblStyle w:val="4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  <w:gridCol w:w="150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7400" w:type="dxa"/>
            <w:vAlign w:val="center"/>
          </w:tcPr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 xml:space="preserve"> 项目： 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时 间</w:t>
            </w: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负责人</w:t>
            </w: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5" w:hRule="atLeast"/>
        </w:trPr>
        <w:tc>
          <w:tcPr>
            <w:tcW w:w="740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 xml:space="preserve">                                               </w:t>
            </w:r>
          </w:p>
          <w:p>
            <w:pPr>
              <w:tabs>
                <w:tab w:val="left" w:pos="709"/>
              </w:tabs>
              <w:jc w:val="left"/>
              <w:rPr>
                <w:rFonts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ascii="宋体"/>
                <w:sz w:val="21"/>
              </w:rPr>
            </w:pPr>
          </w:p>
          <w:p>
            <w:pPr>
              <w:jc w:val="left"/>
              <w:rPr>
                <w:rFonts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ascii="宋体"/>
                <w:sz w:val="21"/>
              </w:rPr>
            </w:pPr>
          </w:p>
          <w:p>
            <w:pPr>
              <w:jc w:val="left"/>
              <w:rPr>
                <w:rFonts w:ascii="宋体"/>
                <w:sz w:val="21"/>
              </w:rPr>
            </w:pPr>
          </w:p>
        </w:tc>
        <w:tc>
          <w:tcPr>
            <w:tcW w:w="1000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</w:tbl>
    <w:p>
      <w:pPr>
        <w:jc w:val="center"/>
        <w:rPr>
          <w:rFonts w:hint="eastAsia" w:eastAsia="黑体"/>
          <w:sz w:val="44"/>
        </w:rPr>
      </w:pPr>
      <w:r>
        <w:rPr>
          <w:rFonts w:eastAsia="黑体"/>
          <w:sz w:val="44"/>
        </w:rPr>
        <w:br w:type="page"/>
      </w:r>
      <w:r>
        <w:rPr>
          <w:rFonts w:hint="eastAsia" w:eastAsia="黑体"/>
          <w:sz w:val="44"/>
        </w:rPr>
        <w:t>重要故障、障碍、异常记录</w:t>
      </w:r>
    </w:p>
    <w:tbl>
      <w:tblPr>
        <w:tblStyle w:val="4"/>
        <w:tblpPr w:leftFromText="180" w:rightFromText="180" w:vertAnchor="text" w:horzAnchor="page" w:tblpX="1260" w:tblpY="1023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400"/>
        <w:gridCol w:w="472"/>
        <w:gridCol w:w="622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372" w:type="dxa"/>
            <w:gridSpan w:val="3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故障时间</w:t>
            </w:r>
          </w:p>
        </w:tc>
        <w:tc>
          <w:tcPr>
            <w:tcW w:w="6228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故  障  现  象 、原 因 及 处 理 经 过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故障性质及责任者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372" w:type="dxa"/>
            <w:gridSpan w:val="3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6228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622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ascii="宋体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ascii="宋体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</w:tbl>
    <w:p>
      <w:pPr>
        <w:jc w:val="left"/>
        <w:rPr>
          <w:rFonts w:hint="eastAsia" w:eastAsia="黑体"/>
          <w:sz w:val="44"/>
        </w:rPr>
      </w:pPr>
    </w:p>
    <w:p>
      <w:pPr>
        <w:jc w:val="left"/>
        <w:rPr>
          <w:rFonts w:hint="eastAsia" w:eastAsia="黑体"/>
          <w:sz w:val="44"/>
        </w:rPr>
      </w:pPr>
      <w:r>
        <w:rPr>
          <w:rFonts w:eastAsia="黑体"/>
          <w:sz w:val="44"/>
        </w:rPr>
        <w:br w:type="page"/>
      </w:r>
      <w:r>
        <w:rPr>
          <w:rFonts w:hint="eastAsia" w:eastAsia="黑体"/>
          <w:sz w:val="44"/>
          <w:lang w:val="en-US" w:eastAsia="zh-CN"/>
        </w:rPr>
        <w:t xml:space="preserve">         </w:t>
      </w:r>
      <w:r>
        <w:rPr>
          <w:rFonts w:hint="eastAsia" w:eastAsia="黑体"/>
          <w:sz w:val="44"/>
        </w:rPr>
        <w:t>设  备  鉴  定  记  录</w:t>
      </w:r>
    </w:p>
    <w:tbl>
      <w:tblPr>
        <w:tblStyle w:val="4"/>
        <w:tblpPr w:leftFromText="180" w:rightFromText="180" w:vertAnchor="text" w:horzAnchor="page" w:tblpX="1200" w:tblpY="181"/>
        <w:tblOverlap w:val="never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1200"/>
        <w:gridCol w:w="1100"/>
        <w:gridCol w:w="7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608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鉴定时间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评定等级</w:t>
            </w: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存     在     主     要     缺     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2016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一级</w:t>
            </w: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一级</w:t>
            </w: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一级</w:t>
            </w: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</w:tbl>
    <w:p>
      <w:pPr>
        <w:jc w:val="left"/>
        <w:rPr>
          <w:rFonts w:hint="eastAsia"/>
          <w:sz w:val="21"/>
        </w:rPr>
      </w:pPr>
      <w:r>
        <w:rPr>
          <w:rFonts w:hint="eastAsia" w:ascii="黑体" w:eastAsia="黑体"/>
          <w:sz w:val="28"/>
        </w:rPr>
        <w:t xml:space="preserve">                                                              </w:t>
      </w:r>
    </w:p>
    <w:p>
      <w:pPr>
        <w:jc w:val="left"/>
        <w:rPr>
          <w:rFonts w:hint="eastAsia"/>
          <w:sz w:val="24"/>
        </w:rPr>
      </w:pPr>
    </w:p>
    <w:p>
      <w:pPr>
        <w:jc w:val="left"/>
      </w:pPr>
    </w:p>
    <w:p>
      <w:pPr>
        <w:jc w:val="center"/>
        <w:rPr>
          <w:rFonts w:ascii="黑体" w:eastAsia="黑体"/>
          <w:sz w:val="28"/>
        </w:rPr>
      </w:pPr>
      <w:r>
        <w:rPr>
          <w:rFonts w:hint="eastAsia" w:ascii="黑体" w:eastAsia="黑体"/>
          <w:sz w:val="44"/>
          <w:u w:val="single"/>
          <w:lang w:val="en-US" w:eastAsia="zh-CN"/>
        </w:rPr>
        <w:t>#2</w:t>
      </w:r>
      <w:r>
        <w:rPr>
          <w:rFonts w:hint="eastAsia" w:ascii="黑体" w:eastAsia="黑体"/>
          <w:sz w:val="44"/>
          <w:u w:val="single"/>
          <w:lang w:eastAsia="zh-CN"/>
        </w:rPr>
        <w:t>低氮燃烧器</w:t>
      </w:r>
      <w:r>
        <w:rPr>
          <w:rFonts w:hint="eastAsia" w:ascii="黑体" w:eastAsia="黑体"/>
          <w:sz w:val="44"/>
        </w:rPr>
        <w:t>技术台帐</w:t>
      </w:r>
    </w:p>
    <w:tbl>
      <w:tblPr>
        <w:tblStyle w:val="4"/>
        <w:tblW w:w="97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25"/>
        <w:gridCol w:w="1675"/>
        <w:gridCol w:w="1026"/>
        <w:gridCol w:w="1674"/>
        <w:gridCol w:w="130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500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设备名称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pStyle w:val="2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低氮燃烧器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设备型号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DLN1.0干式低氮燃烧器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500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设计编号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制造厂家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500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出厂日期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2013</w:t>
            </w:r>
            <w:r>
              <w:rPr>
                <w:rFonts w:hint="eastAsia" w:ascii="宋体"/>
                <w:sz w:val="30"/>
                <w:szCs w:val="30"/>
              </w:rPr>
              <w:t xml:space="preserve">年 </w:t>
            </w:r>
            <w:r>
              <w:rPr>
                <w:rFonts w:hint="eastAsia" w:ascii="宋体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宋体"/>
                <w:sz w:val="30"/>
                <w:szCs w:val="30"/>
              </w:rPr>
              <w:t>月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出厂编号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left"/>
              <w:rPr>
                <w:rFonts w:ascii="宋体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500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安装单位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jc w:val="left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天津一建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安装位置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主厂房北侧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500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安装日期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2014</w:t>
            </w:r>
            <w:r>
              <w:rPr>
                <w:rFonts w:hint="eastAsia" w:ascii="宋体"/>
                <w:sz w:val="30"/>
                <w:szCs w:val="30"/>
              </w:rPr>
              <w:t>年</w:t>
            </w:r>
            <w:r>
              <w:rPr>
                <w:rFonts w:hint="eastAsia" w:ascii="宋体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宋体"/>
                <w:sz w:val="30"/>
                <w:szCs w:val="30"/>
              </w:rPr>
              <w:t>月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投产日期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2014</w:t>
            </w:r>
            <w:r>
              <w:rPr>
                <w:rFonts w:hint="eastAsia" w:ascii="宋体"/>
                <w:sz w:val="30"/>
                <w:szCs w:val="30"/>
              </w:rPr>
              <w:t>年</w:t>
            </w:r>
            <w:r>
              <w:rPr>
                <w:rFonts w:hint="eastAsia" w:ascii="宋体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宋体"/>
                <w:sz w:val="30"/>
                <w:szCs w:val="30"/>
              </w:rPr>
              <w:t xml:space="preserve">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700" w:type="dxa"/>
            <w:gridSpan w:val="7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详   细   技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术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规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      目</w:t>
            </w:r>
          </w:p>
        </w:tc>
        <w:tc>
          <w:tcPr>
            <w:tcW w:w="1675" w:type="dxa"/>
            <w:vAlign w:val="center"/>
          </w:tcPr>
          <w:p>
            <w:pPr>
              <w:ind w:firstLine="360" w:firstLineChars="15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  数</w:t>
            </w: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      目</w:t>
            </w:r>
          </w:p>
        </w:tc>
        <w:tc>
          <w:tcPr>
            <w:tcW w:w="1600" w:type="dxa"/>
            <w:vAlign w:val="top"/>
          </w:tcPr>
          <w:p>
            <w:pPr>
              <w:ind w:firstLine="360" w:firstLineChars="15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5" w:hRule="atLeast"/>
        </w:trPr>
        <w:tc>
          <w:tcPr>
            <w:tcW w:w="9700" w:type="dxa"/>
            <w:gridSpan w:val="7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其他</w:t>
            </w:r>
          </w:p>
          <w:p>
            <w:pPr>
              <w:jc w:val="left"/>
              <w:rPr>
                <w:rFonts w:hint="eastAsia" w:ascii="宋体"/>
                <w:sz w:val="24"/>
              </w:rPr>
            </w:pPr>
          </w:p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</w:tbl>
    <w:p>
      <w:pPr>
        <w:jc w:val="left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主要零部件材料、轴承规格及最低备品储备</w:t>
      </w:r>
    </w:p>
    <w:p>
      <w:pPr>
        <w:jc w:val="left"/>
        <w:rPr>
          <w:rFonts w:hint="eastAsia"/>
          <w:sz w:val="21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21"/>
        </w:rPr>
        <w:t xml:space="preserve"> </w:t>
      </w:r>
    </w:p>
    <w:tbl>
      <w:tblPr>
        <w:tblStyle w:val="4"/>
        <w:tblW w:w="97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500"/>
        <w:gridCol w:w="2400"/>
        <w:gridCol w:w="794"/>
        <w:gridCol w:w="1651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序号</w:t>
            </w: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零 部 件 名 称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规      格</w:t>
            </w: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单 位</w:t>
            </w: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安 装 数 量</w:t>
            </w: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备品最低储备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 w:eastAsia="黑体"/>
          <w:sz w:val="44"/>
        </w:rPr>
      </w:pPr>
      <w:r>
        <w:rPr>
          <w:rFonts w:eastAsia="黑体"/>
          <w:sz w:val="44"/>
        </w:rPr>
        <w:br w:type="page"/>
      </w:r>
      <w:r>
        <w:rPr>
          <w:rFonts w:hint="eastAsia" w:eastAsia="黑体"/>
          <w:sz w:val="44"/>
        </w:rPr>
        <w:t>检     修    经    历</w:t>
      </w:r>
    </w:p>
    <w:tbl>
      <w:tblPr>
        <w:tblStyle w:val="4"/>
        <w:tblW w:w="97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900"/>
        <w:gridCol w:w="1000"/>
        <w:gridCol w:w="1750"/>
        <w:gridCol w:w="1850"/>
        <w:gridCol w:w="1383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2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 xml:space="preserve"> 检修性质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检修负责人</w:t>
            </w:r>
          </w:p>
        </w:tc>
        <w:tc>
          <w:tcPr>
            <w:tcW w:w="185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质量总评价</w:t>
            </w:r>
          </w:p>
        </w:tc>
        <w:tc>
          <w:tcPr>
            <w:tcW w:w="1617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200" w:type="dxa"/>
            <w:vMerge w:val="restart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检修时间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计  划</w:t>
            </w:r>
          </w:p>
        </w:tc>
        <w:tc>
          <w:tcPr>
            <w:tcW w:w="7600" w:type="dxa"/>
            <w:gridSpan w:val="5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自     年    月    日    时至      年    月    日</w:t>
            </w:r>
            <w:r>
              <w:rPr>
                <w:rFonts w:ascii="宋体"/>
                <w:sz w:val="21"/>
              </w:rPr>
              <w:t xml:space="preserve"> </w:t>
            </w:r>
            <w:r>
              <w:rPr>
                <w:rFonts w:hint="eastAsia" w:ascii="宋体"/>
                <w:sz w:val="21"/>
              </w:rPr>
              <w:t xml:space="preserve">   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200" w:type="dxa"/>
            <w:vMerge w:val="continue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实  际</w:t>
            </w:r>
          </w:p>
        </w:tc>
        <w:tc>
          <w:tcPr>
            <w:tcW w:w="7600" w:type="dxa"/>
            <w:gridSpan w:val="5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自     年    月    日    时至      年    月    日</w:t>
            </w:r>
            <w:r>
              <w:rPr>
                <w:rFonts w:ascii="宋体"/>
                <w:sz w:val="21"/>
              </w:rPr>
              <w:t xml:space="preserve"> </w:t>
            </w:r>
            <w:r>
              <w:rPr>
                <w:rFonts w:hint="eastAsia" w:ascii="宋体"/>
                <w:sz w:val="21"/>
              </w:rPr>
              <w:t xml:space="preserve">   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9700" w:type="dxa"/>
            <w:gridSpan w:val="7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检  修  项  目  及  执  行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7"/>
            <w:vAlign w:val="top"/>
          </w:tcPr>
          <w:p>
            <w:pPr>
              <w:ind w:firstLine="1451" w:firstLineChars="691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</w:tbl>
    <w:p>
      <w:pPr>
        <w:jc w:val="center"/>
        <w:rPr>
          <w:rFonts w:hint="eastAsia"/>
          <w:sz w:val="21"/>
        </w:rPr>
      </w:pPr>
      <w:r>
        <w:rPr>
          <w:rFonts w:eastAsia="黑体"/>
          <w:sz w:val="44"/>
        </w:rPr>
        <w:br w:type="page"/>
      </w:r>
      <w:r>
        <w:rPr>
          <w:rFonts w:hint="eastAsia" w:eastAsia="黑体"/>
          <w:sz w:val="44"/>
        </w:rPr>
        <w:t>更 改 项 目 说 明 及 附 图</w:t>
      </w:r>
    </w:p>
    <w:tbl>
      <w:tblPr>
        <w:tblStyle w:val="4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  <w:gridCol w:w="150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7400" w:type="dxa"/>
            <w:vAlign w:val="center"/>
          </w:tcPr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 xml:space="preserve"> 项目： 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时 间</w:t>
            </w: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负责人</w:t>
            </w: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5" w:hRule="atLeast"/>
        </w:trPr>
        <w:tc>
          <w:tcPr>
            <w:tcW w:w="740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 xml:space="preserve">                                               </w:t>
            </w:r>
          </w:p>
          <w:p>
            <w:pPr>
              <w:tabs>
                <w:tab w:val="left" w:pos="709"/>
              </w:tabs>
              <w:jc w:val="left"/>
              <w:rPr>
                <w:rFonts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ascii="宋体"/>
                <w:sz w:val="21"/>
              </w:rPr>
            </w:pPr>
          </w:p>
          <w:p>
            <w:pPr>
              <w:jc w:val="left"/>
              <w:rPr>
                <w:rFonts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ascii="宋体"/>
                <w:sz w:val="21"/>
              </w:rPr>
            </w:pPr>
          </w:p>
          <w:p>
            <w:pPr>
              <w:jc w:val="left"/>
              <w:rPr>
                <w:rFonts w:ascii="宋体"/>
                <w:sz w:val="21"/>
              </w:rPr>
            </w:pPr>
          </w:p>
        </w:tc>
        <w:tc>
          <w:tcPr>
            <w:tcW w:w="1000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</w:tbl>
    <w:p>
      <w:pPr>
        <w:jc w:val="center"/>
        <w:rPr>
          <w:rFonts w:hint="eastAsia" w:eastAsia="黑体"/>
          <w:sz w:val="44"/>
        </w:rPr>
      </w:pPr>
      <w:r>
        <w:rPr>
          <w:rFonts w:eastAsia="黑体"/>
          <w:sz w:val="44"/>
        </w:rPr>
        <w:br w:type="page"/>
      </w:r>
      <w:r>
        <w:rPr>
          <w:rFonts w:hint="eastAsia" w:eastAsia="黑体"/>
          <w:sz w:val="44"/>
        </w:rPr>
        <w:t>重要故障、障碍、异常记录</w:t>
      </w:r>
    </w:p>
    <w:tbl>
      <w:tblPr>
        <w:tblStyle w:val="4"/>
        <w:tblpPr w:leftFromText="180" w:rightFromText="180" w:vertAnchor="text" w:horzAnchor="page" w:tblpX="1260" w:tblpY="1023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400"/>
        <w:gridCol w:w="472"/>
        <w:gridCol w:w="622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372" w:type="dxa"/>
            <w:gridSpan w:val="3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故障时间</w:t>
            </w:r>
          </w:p>
        </w:tc>
        <w:tc>
          <w:tcPr>
            <w:tcW w:w="6228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故  障  现  象 、原 因 及 处 理 经 过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故障性质及责任者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372" w:type="dxa"/>
            <w:gridSpan w:val="3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6228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622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ascii="宋体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ascii="宋体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</w:tbl>
    <w:p>
      <w:pPr>
        <w:jc w:val="left"/>
        <w:rPr>
          <w:rFonts w:hint="eastAsia" w:eastAsia="黑体"/>
          <w:sz w:val="44"/>
        </w:rPr>
      </w:pPr>
    </w:p>
    <w:p>
      <w:pPr>
        <w:jc w:val="left"/>
        <w:rPr>
          <w:rFonts w:hint="eastAsia" w:eastAsia="黑体"/>
          <w:sz w:val="44"/>
        </w:rPr>
      </w:pPr>
      <w:r>
        <w:rPr>
          <w:rFonts w:eastAsia="黑体"/>
          <w:sz w:val="44"/>
        </w:rPr>
        <w:br w:type="page"/>
      </w:r>
      <w:r>
        <w:rPr>
          <w:rFonts w:hint="eastAsia" w:eastAsia="黑体"/>
          <w:sz w:val="44"/>
          <w:lang w:val="en-US" w:eastAsia="zh-CN"/>
        </w:rPr>
        <w:t xml:space="preserve">         </w:t>
      </w:r>
      <w:r>
        <w:rPr>
          <w:rFonts w:hint="eastAsia" w:eastAsia="黑体"/>
          <w:sz w:val="44"/>
        </w:rPr>
        <w:t>设  备  鉴  定  记  录</w:t>
      </w:r>
    </w:p>
    <w:tbl>
      <w:tblPr>
        <w:tblStyle w:val="4"/>
        <w:tblpPr w:leftFromText="180" w:rightFromText="180" w:vertAnchor="text" w:horzAnchor="page" w:tblpX="1200" w:tblpY="181"/>
        <w:tblOverlap w:val="never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1200"/>
        <w:gridCol w:w="1100"/>
        <w:gridCol w:w="7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608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鉴定时间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评定等级</w:t>
            </w: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存     在     主     要     缺     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2016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一级</w:t>
            </w: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一级</w:t>
            </w: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一级</w:t>
            </w: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</w:tbl>
    <w:p>
      <w:pPr>
        <w:jc w:val="left"/>
      </w:pPr>
      <w:r>
        <w:rPr>
          <w:rFonts w:hint="eastAsia" w:ascii="黑体" w:eastAsia="黑体"/>
          <w:sz w:val="28"/>
        </w:rPr>
        <w:t xml:space="preserve">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6236B"/>
    <w:rsid w:val="09374930"/>
    <w:rsid w:val="20FD1650"/>
    <w:rsid w:val="4876236B"/>
    <w:rsid w:val="509B3935"/>
    <w:rsid w:val="71C7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宋体" w:hAnsi="宋体" w:eastAsia="宋体"/>
      <w:sz w:val="3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2018-07-12T09:42:00Z</dcterms:created>
  <dc:creator>Administrator</dc:creator>
  <cp:lastModifiedBy>Administrator</cp:lastModifiedBy>
  <dcterms:modified xsi:type="dcterms:W3CDTF">2018-07-12T09:50:28Z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